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33" w:rsidRDefault="002A4633" w:rsidP="002A4633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  <w:bookmarkStart w:id="0" w:name="_GoBack"/>
      <w:bookmarkEnd w:id="0"/>
    </w:p>
    <w:p w:rsidR="00AE0193" w:rsidRDefault="00AE0193" w:rsidP="002A4633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  <w:r>
        <w:rPr>
          <w:rFonts w:ascii="Helvetica" w:hAnsi="Helvetica"/>
          <w:noProof/>
          <w:w w:val="95"/>
          <w:sz w:val="20"/>
          <w:szCs w:val="20"/>
          <w:lang w:eastAsia="it-IT"/>
        </w:rPr>
        <w:drawing>
          <wp:inline distT="0" distB="0" distL="0" distR="0">
            <wp:extent cx="1499870" cy="829310"/>
            <wp:effectExtent l="0" t="0" r="508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B5D" w:rsidRPr="00DD71A5" w:rsidRDefault="00710B5D" w:rsidP="00710B5D">
      <w:pPr>
        <w:pStyle w:val="Titolo"/>
        <w:spacing w:line="249" w:lineRule="auto"/>
        <w:ind w:left="142" w:right="-53" w:firstLine="0"/>
        <w:jc w:val="center"/>
        <w:rPr>
          <w:rFonts w:asciiTheme="minorHAnsi" w:hAnsiTheme="minorHAnsi"/>
          <w:spacing w:val="-56"/>
          <w:w w:val="95"/>
          <w:sz w:val="24"/>
          <w:szCs w:val="24"/>
        </w:rPr>
      </w:pPr>
      <w:r w:rsidRPr="00DD71A5">
        <w:rPr>
          <w:rFonts w:asciiTheme="minorHAnsi" w:hAnsiTheme="minorHAnsi"/>
          <w:w w:val="95"/>
          <w:sz w:val="24"/>
          <w:szCs w:val="24"/>
        </w:rPr>
        <w:t>INFORMATIVA</w:t>
      </w:r>
    </w:p>
    <w:p w:rsidR="00710B5D" w:rsidRPr="00DD71A5" w:rsidRDefault="00710B5D" w:rsidP="00710B5D">
      <w:pPr>
        <w:pStyle w:val="Titolo"/>
        <w:spacing w:line="249" w:lineRule="auto"/>
        <w:ind w:left="142" w:right="-53" w:firstLine="0"/>
        <w:jc w:val="center"/>
        <w:rPr>
          <w:rFonts w:asciiTheme="minorHAnsi" w:hAnsiTheme="minorHAnsi"/>
          <w:w w:val="95"/>
          <w:sz w:val="24"/>
          <w:szCs w:val="24"/>
        </w:rPr>
      </w:pPr>
      <w:r w:rsidRPr="00DD71A5">
        <w:rPr>
          <w:rFonts w:asciiTheme="minorHAnsi" w:hAnsiTheme="minorHAnsi"/>
          <w:w w:val="95"/>
          <w:sz w:val="24"/>
          <w:szCs w:val="24"/>
        </w:rPr>
        <w:t>per il trattamento dei dati personali ai sensi dell’art. 13 del Regolamento europeo n. 679/2016</w:t>
      </w: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Premessa</w:t>
      </w:r>
    </w:p>
    <w:p w:rsidR="00710B5D" w:rsidRPr="00DD71A5" w:rsidRDefault="00710B5D" w:rsidP="007A537F">
      <w:pPr>
        <w:pStyle w:val="Corpodeltesto"/>
        <w:tabs>
          <w:tab w:val="left" w:pos="142"/>
        </w:tabs>
        <w:spacing w:before="3" w:line="252" w:lineRule="auto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Ai sensi dell’art. 13 del Regolamento europeo n. 679/2016, ATS Insubria, in qualità di “Titolare” del trattamento, è tenuta a fornirle informazioni in merito all’utilizzo dei suoi dati personali.</w:t>
      </w: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Identità e i dati di contatto del titolare del trattamento</w:t>
      </w:r>
    </w:p>
    <w:p w:rsidR="00710B5D" w:rsidRPr="00DD71A5" w:rsidRDefault="00710B5D" w:rsidP="00710B5D">
      <w:pPr>
        <w:tabs>
          <w:tab w:val="left" w:pos="142"/>
        </w:tabs>
        <w:ind w:left="112" w:right="-53"/>
        <w:jc w:val="both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Il Titolare del trattamento dei dati personali di cui alla presente Informativa è ATS Insubria Via O. Rossi 9 21100 – Varese - </w:t>
      </w:r>
      <w:hyperlink r:id="rId8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www.ats-insubria.it</w:t>
        </w:r>
      </w:hyperlink>
      <w:r w:rsidRPr="00DD71A5">
        <w:rPr>
          <w:rFonts w:asciiTheme="minorHAnsi" w:hAnsiTheme="minorHAnsi"/>
          <w:sz w:val="20"/>
          <w:szCs w:val="20"/>
        </w:rPr>
        <w:t xml:space="preserve">- </w:t>
      </w:r>
      <w:hyperlink r:id="rId9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protocollo@pec.ats-insubria.it</w:t>
        </w:r>
      </w:hyperlink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 Responsabile della protezione dei dati personali</w:t>
      </w:r>
    </w:p>
    <w:p w:rsidR="00710B5D" w:rsidRPr="00DD71A5" w:rsidRDefault="00710B5D" w:rsidP="00710B5D">
      <w:pPr>
        <w:tabs>
          <w:tab w:val="left" w:pos="142"/>
        </w:tabs>
        <w:spacing w:before="6" w:line="237" w:lineRule="auto"/>
        <w:ind w:left="112" w:right="-53"/>
        <w:jc w:val="both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Il Responsabile della Protezione dei dati (DPO) dell’ATS dell’Insubria è contattabile al numero di telefono 0332277566, all’indirizzo mail </w:t>
      </w:r>
      <w:hyperlink r:id="rId10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dpo@ats-insubria.it</w:t>
        </w:r>
      </w:hyperlink>
      <w:r w:rsidRPr="00DD71A5">
        <w:rPr>
          <w:rFonts w:asciiTheme="minorHAnsi" w:hAnsiTheme="minorHAnsi"/>
          <w:sz w:val="20"/>
          <w:szCs w:val="20"/>
        </w:rPr>
        <w:t xml:space="preserve">e alla PEC </w:t>
      </w:r>
      <w:hyperlink r:id="rId11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protocollo@pec.ats-</w:t>
        </w:r>
      </w:hyperlink>
      <w:hyperlink r:id="rId12">
        <w:r w:rsidRPr="00DD71A5">
          <w:rPr>
            <w:rFonts w:asciiTheme="minorHAnsi" w:hAnsiTheme="minorHAnsi"/>
            <w:color w:val="0000FF"/>
            <w:sz w:val="20"/>
            <w:szCs w:val="20"/>
            <w:u w:val="single" w:color="0000FF"/>
          </w:rPr>
          <w:t>insubria.it</w:t>
        </w:r>
        <w:r w:rsidRPr="00DD71A5">
          <w:rPr>
            <w:rFonts w:asciiTheme="minorHAnsi" w:hAnsiTheme="minorHAnsi"/>
            <w:sz w:val="20"/>
            <w:szCs w:val="20"/>
          </w:rPr>
          <w:t>.</w:t>
        </w:r>
      </w:hyperlink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Responsabili del trattamento</w:t>
      </w:r>
    </w:p>
    <w:p w:rsidR="00710B5D" w:rsidRPr="00DD71A5" w:rsidRDefault="00710B5D" w:rsidP="00041CBD">
      <w:pPr>
        <w:pStyle w:val="Corpodeltesto"/>
        <w:tabs>
          <w:tab w:val="left" w:pos="142"/>
          <w:tab w:val="left" w:leader="dot" w:pos="3044"/>
        </w:tabs>
        <w:spacing w:before="3"/>
        <w:ind w:right="141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L’Ente si avvale di </w:t>
      </w:r>
      <w:r w:rsidRPr="00DD71A5">
        <w:rPr>
          <w:rFonts w:asciiTheme="minorHAnsi" w:hAnsiTheme="minorHAnsi"/>
          <w:b/>
          <w:sz w:val="20"/>
          <w:szCs w:val="20"/>
        </w:rPr>
        <w:t xml:space="preserve">ASST </w:t>
      </w:r>
      <w:r w:rsidR="00714E1E" w:rsidRPr="00DD71A5">
        <w:rPr>
          <w:rFonts w:asciiTheme="minorHAnsi" w:hAnsiTheme="minorHAnsi"/>
          <w:b/>
          <w:sz w:val="20"/>
          <w:szCs w:val="20"/>
        </w:rPr>
        <w:t xml:space="preserve">Sette Laghi </w:t>
      </w:r>
      <w:r w:rsidRPr="00DD71A5">
        <w:rPr>
          <w:rFonts w:asciiTheme="minorHAnsi" w:hAnsiTheme="minorHAnsi"/>
          <w:sz w:val="20"/>
          <w:szCs w:val="20"/>
        </w:rPr>
        <w:t>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710B5D" w:rsidRPr="00DD71A5" w:rsidRDefault="00710B5D" w:rsidP="00041CBD">
      <w:pPr>
        <w:pStyle w:val="Corpodeltesto"/>
        <w:tabs>
          <w:tab w:val="left" w:pos="142"/>
        </w:tabs>
        <w:spacing w:before="1"/>
        <w:ind w:right="141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 Suoi dati personali sono trattati da personale interno all’ASST previamente autorizzato e designato quale incaricato del trattamento, a cui sono impartite idonee istruzioni in ordine alle misure, finalizzate alla concreta tutela dei suoi datipersonali.</w:t>
      </w:r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Finalità e base giuridica del trattamento</w:t>
      </w:r>
    </w:p>
    <w:p w:rsidR="00710B5D" w:rsidRPr="00DD71A5" w:rsidRDefault="00710B5D" w:rsidP="00710B5D">
      <w:pPr>
        <w:pStyle w:val="Corpodeltesto"/>
        <w:tabs>
          <w:tab w:val="left" w:pos="142"/>
        </w:tabs>
        <w:spacing w:before="3" w:line="247" w:lineRule="auto"/>
        <w:ind w:right="113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 xml:space="preserve">I dati personali sono trattati nell’ambito delle attività di contenimento e gestione dell'emergenza epidemiologica da COVID-19 con la finalità di valutare la sua proposta di realizzazione di percorsi di screening epidemiologico nel rispetto </w:t>
      </w:r>
      <w:r w:rsidR="00C13BE0" w:rsidRPr="00DD71A5">
        <w:rPr>
          <w:rFonts w:asciiTheme="minorHAnsi" w:hAnsiTheme="minorHAnsi"/>
          <w:sz w:val="20"/>
          <w:szCs w:val="20"/>
        </w:rPr>
        <w:t>dei</w:t>
      </w:r>
      <w:r w:rsidRPr="00DD71A5">
        <w:rPr>
          <w:rFonts w:asciiTheme="minorHAnsi" w:hAnsiTheme="minorHAnsi"/>
          <w:sz w:val="20"/>
          <w:szCs w:val="20"/>
        </w:rPr>
        <w:t xml:space="preserve"> programm</w:t>
      </w:r>
      <w:r w:rsidR="00C13BE0" w:rsidRPr="00DD71A5">
        <w:rPr>
          <w:rFonts w:asciiTheme="minorHAnsi" w:hAnsiTheme="minorHAnsi"/>
          <w:sz w:val="20"/>
          <w:szCs w:val="20"/>
        </w:rPr>
        <w:t>i</w:t>
      </w:r>
      <w:r w:rsidRPr="00DD71A5">
        <w:rPr>
          <w:rFonts w:asciiTheme="minorHAnsi" w:hAnsiTheme="minorHAnsi"/>
          <w:sz w:val="20"/>
          <w:szCs w:val="20"/>
        </w:rPr>
        <w:t xml:space="preserve"> di screening regionale. </w:t>
      </w:r>
      <w:r w:rsidR="00C13BE0" w:rsidRPr="00DD71A5">
        <w:rPr>
          <w:rFonts w:asciiTheme="minorHAnsi" w:hAnsiTheme="minorHAnsi"/>
          <w:sz w:val="20"/>
          <w:szCs w:val="20"/>
        </w:rPr>
        <w:t>La b</w:t>
      </w:r>
      <w:r w:rsidRPr="00DD71A5">
        <w:rPr>
          <w:rFonts w:asciiTheme="minorHAnsi" w:hAnsiTheme="minorHAnsi"/>
          <w:sz w:val="20"/>
          <w:szCs w:val="20"/>
        </w:rPr>
        <w:t>ase giuridica del trattamento è il Decreto-Legge 9 marzo 2020, n. 14 “Disposizioni urgenti per il potenziamento del Servizio sanitario nazionale in relazione all'emergenza COVID-19, articolo 14 “Disposizioni sul trattamento dei dati personali nel contesto emergenziale”.</w:t>
      </w:r>
    </w:p>
    <w:p w:rsidR="00710B5D" w:rsidRPr="00DD71A5" w:rsidRDefault="00710B5D" w:rsidP="00710B5D">
      <w:pPr>
        <w:pStyle w:val="Corpodeltesto"/>
        <w:tabs>
          <w:tab w:val="left" w:pos="142"/>
        </w:tabs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Comunicazione a terzi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4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 Suoi Dati Personali potranno essere comunicati esclusivamente ai soggetti, Enti o Autorità a cui sia obbligatorio comunicarli in forza di disposizioni di legge o di ordini delle autorità. Inoltre, ai sensi dell'art. 14, co. 2, del D.L. 9 marzo 2020, n. 14, i Suoi Dati Personali potranno essere comunicati "</w:t>
      </w:r>
      <w:r w:rsidRPr="00DD71A5">
        <w:rPr>
          <w:rFonts w:asciiTheme="minorHAnsi" w:hAnsiTheme="minorHAnsi"/>
          <w:i/>
          <w:sz w:val="20"/>
          <w:szCs w:val="20"/>
        </w:rPr>
        <w:t>a soggetti pubblici e privati, diversi dagli Enti o Autorità di cui sopra nei casi in cui risulti indispensabile ai fini dello svolgimento delle attività connesse alla gestione dell'emergenza sanitaria in atto</w:t>
      </w:r>
      <w:r w:rsidRPr="00DD71A5">
        <w:rPr>
          <w:rFonts w:asciiTheme="minorHAnsi" w:hAnsiTheme="minorHAnsi"/>
          <w:sz w:val="20"/>
          <w:szCs w:val="20"/>
        </w:rPr>
        <w:t>".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4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spacing w:line="267" w:lineRule="exac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Trasferimento verso Paesi terzi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5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Nessun dato personale raccolto ai sensi della presente informativa sarà trasferito e conservato in Paesi terzi.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5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spacing w:before="83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Periodo di conservazione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11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 Responsabile dovrà garantire la conservazione dei dati personali nel rispetto dei tempi previsti dal massimario di scarto vigente di Regione Lombardia.</w:t>
      </w:r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numPr>
          <w:ilvl w:val="0"/>
          <w:numId w:val="3"/>
        </w:numPr>
        <w:tabs>
          <w:tab w:val="left" w:pos="142"/>
        </w:tabs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Diritti dell’interessato</w:t>
      </w:r>
    </w:p>
    <w:p w:rsidR="00710B5D" w:rsidRPr="00DD71A5" w:rsidRDefault="00710B5D" w:rsidP="00710B5D">
      <w:pPr>
        <w:pStyle w:val="Corpodeltesto"/>
        <w:tabs>
          <w:tab w:val="left" w:pos="142"/>
        </w:tabs>
        <w:spacing w:before="3" w:line="252" w:lineRule="auto"/>
        <w:ind w:right="116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IlTitolaredelTrattamentoLainformachenell’ambitodeltrattamentodeiSuoidatipersonaliLeigodedi tutti i diritti previsti dal Regolamento, inparticolare:</w:t>
      </w:r>
    </w:p>
    <w:p w:rsidR="00710B5D" w:rsidRPr="00DD71A5" w:rsidRDefault="00710B5D" w:rsidP="00710B5D">
      <w:pPr>
        <w:pStyle w:val="Paragrafoelenco"/>
        <w:numPr>
          <w:ilvl w:val="0"/>
          <w:numId w:val="1"/>
        </w:numPr>
        <w:tabs>
          <w:tab w:val="left" w:pos="142"/>
          <w:tab w:val="left" w:pos="231"/>
        </w:tabs>
        <w:spacing w:line="255" w:lineRule="exac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del diritto di accesso ex art. 15 delRegolamento</w:t>
      </w:r>
    </w:p>
    <w:p w:rsidR="00710B5D" w:rsidRPr="00DD71A5" w:rsidRDefault="00710B5D" w:rsidP="00710B5D">
      <w:pPr>
        <w:pStyle w:val="Paragrafoelenco"/>
        <w:numPr>
          <w:ilvl w:val="0"/>
          <w:numId w:val="1"/>
        </w:numPr>
        <w:tabs>
          <w:tab w:val="left" w:pos="142"/>
          <w:tab w:val="left" w:pos="231"/>
        </w:tabs>
        <w:spacing w:before="17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del diritto di rettifica ex art. 16 delRegolamento</w:t>
      </w:r>
    </w:p>
    <w:p w:rsidR="00710B5D" w:rsidRPr="00DD71A5" w:rsidRDefault="00710B5D" w:rsidP="00710B5D">
      <w:pPr>
        <w:pStyle w:val="Paragrafoelenco"/>
        <w:numPr>
          <w:ilvl w:val="0"/>
          <w:numId w:val="1"/>
        </w:numPr>
        <w:tabs>
          <w:tab w:val="left" w:pos="142"/>
          <w:tab w:val="left" w:pos="231"/>
        </w:tabs>
        <w:spacing w:before="17"/>
        <w:jc w:val="lef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deldirittoallacancellazione(dirittoall’oblio)exart.17delRegolamento</w:t>
      </w:r>
    </w:p>
    <w:p w:rsidR="00710B5D" w:rsidRPr="00DD71A5" w:rsidRDefault="00710B5D" w:rsidP="00710B5D">
      <w:pPr>
        <w:pStyle w:val="Paragrafoelenco"/>
        <w:numPr>
          <w:ilvl w:val="0"/>
          <w:numId w:val="1"/>
        </w:numPr>
        <w:tabs>
          <w:tab w:val="left" w:pos="142"/>
          <w:tab w:val="left" w:pos="231"/>
        </w:tabs>
        <w:spacing w:before="20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del diritto di limitazione di trattamento ex art. 18 delRegolamento</w:t>
      </w:r>
    </w:p>
    <w:p w:rsidR="00710B5D" w:rsidRPr="00DD71A5" w:rsidRDefault="00710B5D" w:rsidP="00710B5D">
      <w:pPr>
        <w:pStyle w:val="Corpodeltesto"/>
        <w:tabs>
          <w:tab w:val="left" w:pos="142"/>
        </w:tabs>
        <w:ind w:right="109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Fatto salvo ogni altro ricorso amministrativo o giurisdizionale, Lei – qualora ritenga che il trattamento che LariguardavioliilRegolamento-haildirittodiproporrereclamoaun’autoritàdicontrollo,segnatamente nello Stato membro in cui risiede abitualmente, lavora oppure del luogo in cui si è verificata la presunta violazione.</w:t>
      </w:r>
    </w:p>
    <w:p w:rsidR="00710B5D" w:rsidRPr="00DD71A5" w:rsidRDefault="00710B5D" w:rsidP="00710B5D">
      <w:pPr>
        <w:pStyle w:val="Corpodeltesto"/>
        <w:tabs>
          <w:tab w:val="left" w:pos="142"/>
        </w:tabs>
        <w:ind w:left="0"/>
        <w:jc w:val="left"/>
        <w:rPr>
          <w:rFonts w:asciiTheme="minorHAnsi" w:hAnsiTheme="minorHAnsi"/>
          <w:sz w:val="20"/>
          <w:szCs w:val="20"/>
        </w:rPr>
      </w:pPr>
    </w:p>
    <w:p w:rsidR="00710B5D" w:rsidRPr="00DD71A5" w:rsidRDefault="00710B5D" w:rsidP="00710B5D">
      <w:pPr>
        <w:pStyle w:val="Titolo1"/>
        <w:tabs>
          <w:tab w:val="left" w:pos="142"/>
        </w:tabs>
        <w:jc w:val="lef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10. Conferimento dei dati</w:t>
      </w:r>
    </w:p>
    <w:p w:rsidR="00710B5D" w:rsidRPr="00DD71A5" w:rsidRDefault="00710B5D" w:rsidP="00710B5D">
      <w:pPr>
        <w:pStyle w:val="Corpodeltesto"/>
        <w:tabs>
          <w:tab w:val="left" w:pos="142"/>
        </w:tabs>
        <w:jc w:val="lef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 conferimento dei Suoi dati è facoltativo, ma necessario per le finalità sopra indicate.</w:t>
      </w:r>
    </w:p>
    <w:p w:rsidR="00710B5D" w:rsidRPr="00DD71A5" w:rsidRDefault="00710B5D" w:rsidP="00710B5D">
      <w:pPr>
        <w:pStyle w:val="Corpodeltesto"/>
        <w:tabs>
          <w:tab w:val="left" w:pos="142"/>
        </w:tabs>
        <w:jc w:val="left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Il mancato conferimento comporterà l’impossibilità della realizzazione di percorsi di screening per COVID 19.</w:t>
      </w:r>
    </w:p>
    <w:p w:rsidR="00710B5D" w:rsidRDefault="00710B5D" w:rsidP="00710B5D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</w:p>
    <w:p w:rsidR="00AE0193" w:rsidRDefault="00DD71A5" w:rsidP="00DD71A5">
      <w:pPr>
        <w:pStyle w:val="Titolo"/>
        <w:spacing w:line="249" w:lineRule="auto"/>
        <w:ind w:left="0" w:right="-53" w:firstLine="0"/>
        <w:jc w:val="center"/>
        <w:rPr>
          <w:rFonts w:ascii="Helvetica" w:hAnsi="Helvetica"/>
          <w:w w:val="95"/>
          <w:sz w:val="20"/>
          <w:szCs w:val="20"/>
        </w:rPr>
      </w:pPr>
      <w:r w:rsidRPr="00DD71A5">
        <w:rPr>
          <w:rFonts w:ascii="Helvetica" w:hAnsi="Helvetica"/>
          <w:noProof/>
          <w:w w:val="95"/>
          <w:sz w:val="20"/>
          <w:szCs w:val="20"/>
          <w:lang w:eastAsia="it-IT"/>
        </w:rPr>
        <w:drawing>
          <wp:inline distT="0" distB="0" distL="0" distR="0">
            <wp:extent cx="1499870" cy="829310"/>
            <wp:effectExtent l="0" t="0" r="5080" b="889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633" w:rsidRDefault="002A4633" w:rsidP="002A4633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</w:p>
    <w:p w:rsidR="002A4633" w:rsidRPr="00710B5D" w:rsidRDefault="00CB1C15" w:rsidP="002A4633">
      <w:pPr>
        <w:pStyle w:val="Titolo"/>
        <w:spacing w:line="249" w:lineRule="auto"/>
        <w:ind w:left="142" w:right="-53" w:firstLine="0"/>
        <w:jc w:val="center"/>
        <w:rPr>
          <w:rFonts w:ascii="Helvetica" w:hAnsi="Helvetica"/>
          <w:color w:val="000000" w:themeColor="text1"/>
          <w:w w:val="95"/>
          <w:sz w:val="22"/>
          <w:szCs w:val="22"/>
        </w:rPr>
      </w:pPr>
      <w:r>
        <w:rPr>
          <w:rFonts w:ascii="Helvetica" w:hAnsi="Helvetica"/>
          <w:w w:val="95"/>
          <w:sz w:val="22"/>
          <w:szCs w:val="22"/>
        </w:rPr>
        <w:t xml:space="preserve">INFORMATIVA – </w:t>
      </w:r>
      <w:r w:rsidRPr="00710B5D">
        <w:rPr>
          <w:rFonts w:ascii="Helvetica" w:hAnsi="Helvetica"/>
          <w:color w:val="000000" w:themeColor="text1"/>
          <w:w w:val="95"/>
          <w:sz w:val="22"/>
          <w:szCs w:val="22"/>
        </w:rPr>
        <w:t>INDICAZIONI OPERATIVE</w:t>
      </w:r>
    </w:p>
    <w:p w:rsidR="002A4633" w:rsidRPr="002A4633" w:rsidRDefault="002A4633" w:rsidP="002A4633">
      <w:pPr>
        <w:pStyle w:val="Titolo"/>
        <w:tabs>
          <w:tab w:val="left" w:pos="142"/>
        </w:tabs>
        <w:spacing w:line="249" w:lineRule="auto"/>
        <w:ind w:left="142" w:right="-53" w:firstLine="0"/>
        <w:jc w:val="center"/>
        <w:rPr>
          <w:rFonts w:ascii="Helvetica" w:hAnsi="Helvetica"/>
          <w:w w:val="95"/>
          <w:sz w:val="22"/>
          <w:szCs w:val="22"/>
        </w:rPr>
      </w:pPr>
      <w:r w:rsidRPr="00710B5D">
        <w:rPr>
          <w:rFonts w:ascii="Helvetica" w:hAnsi="Helvetica"/>
          <w:color w:val="000000" w:themeColor="text1"/>
          <w:w w:val="95"/>
          <w:sz w:val="22"/>
          <w:szCs w:val="22"/>
        </w:rPr>
        <w:t xml:space="preserve">per </w:t>
      </w:r>
      <w:r w:rsidR="00714E1E">
        <w:rPr>
          <w:rFonts w:ascii="Helvetica" w:hAnsi="Helvetica"/>
          <w:color w:val="000000" w:themeColor="text1"/>
          <w:w w:val="95"/>
          <w:sz w:val="22"/>
          <w:szCs w:val="22"/>
        </w:rPr>
        <w:t>il personale docente e non docente delle Scuole e dei Nidi</w:t>
      </w:r>
      <w:r w:rsidR="00041CBD" w:rsidRPr="00041CBD">
        <w:rPr>
          <w:rFonts w:ascii="Helvetica" w:hAnsi="Helvetica"/>
          <w:w w:val="95"/>
          <w:sz w:val="22"/>
          <w:szCs w:val="22"/>
        </w:rPr>
        <w:t>candidati a</w:t>
      </w:r>
      <w:r w:rsidRPr="00041CBD">
        <w:rPr>
          <w:rFonts w:ascii="Helvetica" w:hAnsi="Helvetica"/>
          <w:w w:val="95"/>
          <w:sz w:val="22"/>
          <w:szCs w:val="22"/>
        </w:rPr>
        <w:t>ll’effettuazione</w:t>
      </w:r>
      <w:r w:rsidR="007B6FA2">
        <w:rPr>
          <w:rFonts w:ascii="Helvetica" w:hAnsi="Helvetica"/>
          <w:w w:val="95"/>
          <w:sz w:val="22"/>
          <w:szCs w:val="22"/>
        </w:rPr>
        <w:t xml:space="preserve">della </w:t>
      </w:r>
      <w:r w:rsidRPr="002A4633">
        <w:rPr>
          <w:rFonts w:ascii="Helvetica" w:hAnsi="Helvetica"/>
          <w:w w:val="95"/>
          <w:sz w:val="22"/>
          <w:szCs w:val="22"/>
        </w:rPr>
        <w:t xml:space="preserve">ricerca </w:t>
      </w:r>
      <w:r w:rsidR="00FD4018">
        <w:rPr>
          <w:rFonts w:ascii="Helvetica" w:hAnsi="Helvetica"/>
          <w:w w:val="95"/>
          <w:sz w:val="22"/>
          <w:szCs w:val="22"/>
        </w:rPr>
        <w:t xml:space="preserve">qualitativa </w:t>
      </w:r>
      <w:r w:rsidR="007B6FA2">
        <w:rPr>
          <w:rFonts w:ascii="Helvetica" w:hAnsi="Helvetica"/>
          <w:w w:val="95"/>
          <w:sz w:val="22"/>
          <w:szCs w:val="22"/>
        </w:rPr>
        <w:t xml:space="preserve">di </w:t>
      </w:r>
      <w:r w:rsidRPr="002A4633">
        <w:rPr>
          <w:rFonts w:ascii="Helvetica" w:hAnsi="Helvetica"/>
          <w:w w:val="95"/>
          <w:sz w:val="22"/>
          <w:szCs w:val="22"/>
        </w:rPr>
        <w:t xml:space="preserve">anticorpi ANTI-SARS-COV2 </w:t>
      </w:r>
      <w:r w:rsidR="000D6399">
        <w:rPr>
          <w:rFonts w:ascii="Helvetica" w:hAnsi="Helvetica"/>
          <w:w w:val="95"/>
          <w:sz w:val="22"/>
          <w:szCs w:val="22"/>
        </w:rPr>
        <w:t>mediante test rapido su sangue capillare (</w:t>
      </w:r>
      <w:r w:rsidR="000D6399" w:rsidRPr="000D6399">
        <w:rPr>
          <w:rFonts w:ascii="Helvetica" w:hAnsi="Helvetica"/>
          <w:i/>
          <w:w w:val="95"/>
          <w:sz w:val="22"/>
          <w:szCs w:val="22"/>
        </w:rPr>
        <w:t>pungi dito</w:t>
      </w:r>
      <w:r w:rsidR="000D6399">
        <w:rPr>
          <w:rFonts w:ascii="Helvetica" w:hAnsi="Helvetica"/>
          <w:w w:val="95"/>
          <w:sz w:val="22"/>
          <w:szCs w:val="22"/>
        </w:rPr>
        <w:t>)</w:t>
      </w:r>
    </w:p>
    <w:p w:rsidR="002A4633" w:rsidRPr="00AC60D1" w:rsidRDefault="002A4633" w:rsidP="002A4633">
      <w:pPr>
        <w:pStyle w:val="Titolo"/>
        <w:tabs>
          <w:tab w:val="left" w:pos="142"/>
        </w:tabs>
        <w:spacing w:line="249" w:lineRule="auto"/>
        <w:ind w:left="142" w:right="-53" w:firstLine="0"/>
        <w:jc w:val="center"/>
        <w:rPr>
          <w:rFonts w:ascii="Helvetica" w:hAnsi="Helvetica"/>
          <w:w w:val="95"/>
          <w:sz w:val="20"/>
          <w:szCs w:val="20"/>
        </w:rPr>
      </w:pPr>
    </w:p>
    <w:p w:rsidR="002A4633" w:rsidRPr="00DD71A5" w:rsidRDefault="003C741A" w:rsidP="002A4633">
      <w:pPr>
        <w:pStyle w:val="Corpodeltesto"/>
        <w:ind w:left="142"/>
        <w:rPr>
          <w:rFonts w:asciiTheme="minorHAnsi" w:hAnsiTheme="minorHAnsi"/>
          <w:color w:val="FF0000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N</w:t>
      </w:r>
      <w:r w:rsidR="00041CBD" w:rsidRPr="00DD71A5">
        <w:rPr>
          <w:rFonts w:asciiTheme="minorHAnsi" w:hAnsiTheme="minorHAnsi"/>
          <w:sz w:val="20"/>
          <w:szCs w:val="20"/>
        </w:rPr>
        <w:t>ell’ambito dei percorsi di screening dedi</w:t>
      </w:r>
      <w:r w:rsidRPr="00DD71A5">
        <w:rPr>
          <w:rFonts w:asciiTheme="minorHAnsi" w:hAnsiTheme="minorHAnsi"/>
          <w:sz w:val="20"/>
          <w:szCs w:val="20"/>
        </w:rPr>
        <w:t>cati a particolari collettività, l’ordinanza del ministero della salute 8722 del 07/08/2020 prevede per il personale docente e non docente delle Scuole e dei Nidi la pos</w:t>
      </w:r>
      <w:r w:rsidR="00FD4018" w:rsidRPr="00DD71A5">
        <w:rPr>
          <w:rFonts w:asciiTheme="minorHAnsi" w:hAnsiTheme="minorHAnsi"/>
          <w:sz w:val="20"/>
          <w:szCs w:val="20"/>
        </w:rPr>
        <w:t xml:space="preserve">sibilità di aderire all’effettuazione di </w:t>
      </w:r>
      <w:r w:rsidR="00041CBD" w:rsidRPr="00DD71A5">
        <w:rPr>
          <w:rFonts w:asciiTheme="minorHAnsi" w:hAnsiTheme="minorHAnsi"/>
          <w:sz w:val="20"/>
          <w:szCs w:val="20"/>
        </w:rPr>
        <w:t xml:space="preserve"> un test </w:t>
      </w:r>
      <w:r w:rsidR="000D6399" w:rsidRPr="00DD71A5">
        <w:rPr>
          <w:rFonts w:asciiTheme="minorHAnsi" w:hAnsiTheme="minorHAnsi"/>
          <w:sz w:val="20"/>
          <w:szCs w:val="20"/>
        </w:rPr>
        <w:t xml:space="preserve">rapido </w:t>
      </w:r>
      <w:r w:rsidR="00041CBD" w:rsidRPr="00DD71A5">
        <w:rPr>
          <w:rFonts w:asciiTheme="minorHAnsi" w:hAnsiTheme="minorHAnsi"/>
          <w:sz w:val="20"/>
          <w:szCs w:val="20"/>
        </w:rPr>
        <w:t xml:space="preserve">per la ricerca di anticorpi anti SARS-CoV-2 su </w:t>
      </w:r>
      <w:r w:rsidR="000D6399" w:rsidRPr="00DD71A5">
        <w:rPr>
          <w:rFonts w:asciiTheme="minorHAnsi" w:hAnsiTheme="minorHAnsi"/>
          <w:sz w:val="20"/>
          <w:szCs w:val="20"/>
        </w:rPr>
        <w:t>una goccia di sangue capillare</w:t>
      </w:r>
      <w:r w:rsidR="00FD4018" w:rsidRPr="00DD71A5">
        <w:rPr>
          <w:rFonts w:asciiTheme="minorHAnsi" w:hAnsiTheme="minorHAnsi"/>
          <w:sz w:val="20"/>
          <w:szCs w:val="20"/>
        </w:rPr>
        <w:t xml:space="preserve">: il titolare del trattamento è </w:t>
      </w:r>
      <w:r w:rsidR="00710B5D" w:rsidRPr="00DD71A5">
        <w:rPr>
          <w:rFonts w:asciiTheme="minorHAnsi" w:hAnsiTheme="minorHAnsi"/>
          <w:color w:val="000000" w:themeColor="text1"/>
          <w:sz w:val="20"/>
          <w:szCs w:val="20"/>
        </w:rPr>
        <w:t xml:space="preserve">ATS Insubria con la collaborazione di </w:t>
      </w:r>
      <w:r w:rsidR="002A4633" w:rsidRPr="00DD71A5">
        <w:rPr>
          <w:rFonts w:asciiTheme="minorHAnsi" w:hAnsiTheme="minorHAnsi"/>
          <w:b/>
          <w:color w:val="000000" w:themeColor="text1"/>
          <w:sz w:val="20"/>
          <w:szCs w:val="20"/>
        </w:rPr>
        <w:t>ASST</w:t>
      </w:r>
      <w:r w:rsidR="00FD4018" w:rsidRPr="00DD71A5">
        <w:rPr>
          <w:rFonts w:asciiTheme="minorHAnsi" w:hAnsiTheme="minorHAnsi"/>
          <w:b/>
          <w:sz w:val="20"/>
          <w:szCs w:val="20"/>
        </w:rPr>
        <w:t xml:space="preserve">Sette Laghi </w:t>
      </w:r>
      <w:r w:rsidR="00FD4018" w:rsidRPr="00DD71A5">
        <w:rPr>
          <w:rFonts w:asciiTheme="minorHAnsi" w:hAnsiTheme="minorHAnsi"/>
          <w:sz w:val="20"/>
          <w:szCs w:val="20"/>
        </w:rPr>
        <w:t>per la sola attività di eventuale ricerca di RNA virale sul materiale organico raccolto mediante tampone nasale</w:t>
      </w:r>
      <w:r w:rsidR="002A4633" w:rsidRPr="00DD71A5">
        <w:rPr>
          <w:rFonts w:asciiTheme="minorHAnsi" w:hAnsiTheme="minorHAnsi"/>
          <w:color w:val="FF0000"/>
          <w:sz w:val="20"/>
          <w:szCs w:val="20"/>
        </w:rPr>
        <w:t>.</w:t>
      </w:r>
    </w:p>
    <w:p w:rsidR="00710B5D" w:rsidRPr="00DD71A5" w:rsidRDefault="00710B5D" w:rsidP="002A4633">
      <w:pPr>
        <w:pStyle w:val="Corpodeltesto"/>
        <w:ind w:left="142"/>
        <w:rPr>
          <w:rFonts w:asciiTheme="minorHAnsi" w:hAnsiTheme="minorHAnsi"/>
          <w:color w:val="FF0000"/>
          <w:sz w:val="20"/>
          <w:szCs w:val="20"/>
        </w:rPr>
      </w:pPr>
    </w:p>
    <w:p w:rsidR="002A4633" w:rsidRPr="00DD71A5" w:rsidRDefault="002A4633" w:rsidP="002A4633">
      <w:pPr>
        <w:pStyle w:val="Corpodeltesto"/>
        <w:ind w:left="142"/>
        <w:rPr>
          <w:rFonts w:asciiTheme="minorHAnsi" w:hAnsiTheme="minorHAnsi"/>
          <w:b/>
          <w:sz w:val="20"/>
          <w:szCs w:val="20"/>
        </w:rPr>
      </w:pPr>
      <w:r w:rsidRPr="00DD71A5">
        <w:rPr>
          <w:rFonts w:asciiTheme="minorHAnsi" w:hAnsiTheme="minorHAnsi"/>
          <w:b/>
          <w:sz w:val="20"/>
          <w:szCs w:val="20"/>
        </w:rPr>
        <w:t xml:space="preserve">E’ necessario che il </w:t>
      </w:r>
      <w:r w:rsidR="00041CBD" w:rsidRPr="00DD71A5">
        <w:rPr>
          <w:rFonts w:asciiTheme="minorHAnsi" w:hAnsiTheme="minorHAnsi"/>
          <w:b/>
          <w:sz w:val="20"/>
          <w:szCs w:val="20"/>
        </w:rPr>
        <w:t>soggetto</w:t>
      </w:r>
      <w:r w:rsidRPr="00DD71A5">
        <w:rPr>
          <w:rFonts w:asciiTheme="minorHAnsi" w:hAnsiTheme="minorHAnsi"/>
          <w:b/>
          <w:sz w:val="20"/>
          <w:szCs w:val="20"/>
        </w:rPr>
        <w:t xml:space="preserve"> a cui viene proposto il test in oggetto aderisca in maniera </w:t>
      </w:r>
      <w:r w:rsidR="00023B70" w:rsidRPr="00DD71A5">
        <w:rPr>
          <w:rFonts w:asciiTheme="minorHAnsi" w:hAnsiTheme="minorHAnsi"/>
          <w:b/>
          <w:sz w:val="20"/>
          <w:szCs w:val="20"/>
        </w:rPr>
        <w:t>VOLONTARIA</w:t>
      </w:r>
      <w:r w:rsidRPr="00DD71A5">
        <w:rPr>
          <w:rFonts w:asciiTheme="minorHAnsi" w:hAnsiTheme="minorHAnsi"/>
          <w:b/>
          <w:sz w:val="20"/>
          <w:szCs w:val="20"/>
        </w:rPr>
        <w:t xml:space="preserve"> e sia a conoscenza del significato dell’esito e delle azioni conseguenti</w:t>
      </w:r>
      <w:r w:rsidRPr="00DD71A5">
        <w:rPr>
          <w:rFonts w:asciiTheme="minorHAnsi" w:hAnsiTheme="minorHAnsi"/>
          <w:sz w:val="20"/>
          <w:szCs w:val="20"/>
        </w:rPr>
        <w:t xml:space="preserve">. </w:t>
      </w:r>
      <w:r w:rsidRPr="00DD71A5">
        <w:rPr>
          <w:rFonts w:asciiTheme="minorHAnsi" w:hAnsiTheme="minorHAnsi"/>
          <w:b/>
          <w:sz w:val="20"/>
          <w:szCs w:val="20"/>
        </w:rPr>
        <w:t>Di seguito le specifiche circa l’esito del test e circa le azioni conseguenti che dovranno essere rispettate:</w:t>
      </w:r>
    </w:p>
    <w:p w:rsidR="00710B5D" w:rsidRPr="00DD71A5" w:rsidRDefault="00710B5D" w:rsidP="002A4633">
      <w:pPr>
        <w:pStyle w:val="Corpodeltesto"/>
        <w:ind w:left="142"/>
        <w:rPr>
          <w:rFonts w:asciiTheme="minorHAnsi" w:hAnsiTheme="minorHAnsi"/>
          <w:b/>
          <w:sz w:val="20"/>
          <w:szCs w:val="20"/>
        </w:rPr>
      </w:pPr>
    </w:p>
    <w:p w:rsidR="00710B5D" w:rsidRPr="00DD71A5" w:rsidRDefault="002A4633" w:rsidP="00710B5D">
      <w:pPr>
        <w:widowControl/>
        <w:adjustRightInd w:val="0"/>
        <w:ind w:left="709" w:hanging="709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-</w:t>
      </w:r>
      <w:r w:rsidRPr="00DD71A5">
        <w:rPr>
          <w:rFonts w:asciiTheme="minorHAnsi" w:hAnsiTheme="minorHAnsi"/>
          <w:sz w:val="20"/>
          <w:szCs w:val="20"/>
        </w:rPr>
        <w:tab/>
      </w:r>
      <w:r w:rsidR="00710B5D" w:rsidRPr="00DD71A5">
        <w:rPr>
          <w:rFonts w:asciiTheme="minorHAnsi" w:hAnsiTheme="minorHAnsi"/>
          <w:sz w:val="20"/>
          <w:szCs w:val="20"/>
        </w:rPr>
        <w:t xml:space="preserve">In caso di </w:t>
      </w:r>
      <w:r w:rsidR="00710B5D" w:rsidRPr="00DD71A5">
        <w:rPr>
          <w:rFonts w:asciiTheme="minorHAnsi" w:hAnsiTheme="minorHAnsi"/>
          <w:b/>
          <w:sz w:val="20"/>
          <w:szCs w:val="20"/>
        </w:rPr>
        <w:t>esito negativo</w:t>
      </w:r>
      <w:r w:rsidR="00710B5D" w:rsidRPr="00DD71A5">
        <w:rPr>
          <w:rFonts w:asciiTheme="minorHAnsi" w:hAnsiTheme="minorHAnsi"/>
          <w:sz w:val="20"/>
          <w:szCs w:val="20"/>
        </w:rPr>
        <w:t xml:space="preserve"> del test</w:t>
      </w:r>
      <w:r w:rsidR="00FD4018" w:rsidRPr="00DD71A5">
        <w:rPr>
          <w:rFonts w:asciiTheme="minorHAnsi" w:hAnsiTheme="minorHAnsi"/>
          <w:sz w:val="20"/>
          <w:szCs w:val="20"/>
        </w:rPr>
        <w:t xml:space="preserve"> rapido</w:t>
      </w:r>
      <w:r w:rsidR="00710B5D" w:rsidRPr="00DD71A5">
        <w:rPr>
          <w:rFonts w:asciiTheme="minorHAnsi" w:hAnsiTheme="minorHAnsi"/>
          <w:sz w:val="20"/>
          <w:szCs w:val="20"/>
        </w:rPr>
        <w:t>, questo indica</w:t>
      </w:r>
      <w:r w:rsidR="00DD71A5">
        <w:rPr>
          <w:rFonts w:asciiTheme="minorHAnsi" w:hAnsiTheme="minorHAnsi"/>
          <w:sz w:val="20"/>
          <w:szCs w:val="20"/>
        </w:rPr>
        <w:t xml:space="preserve"> probabilmente </w:t>
      </w:r>
      <w:r w:rsidR="00DD71A5">
        <w:rPr>
          <w:rFonts w:ascii="Arial" w:hAnsi="Arial" w:cs="Arial"/>
          <w:color w:val="272727"/>
          <w:sz w:val="18"/>
          <w:szCs w:val="18"/>
          <w:shd w:val="clear" w:color="auto" w:fill="FFFFFF"/>
        </w:rPr>
        <w:t>nessun contatto con virus oppure possibile periodo finestra asintomatico.</w:t>
      </w:r>
      <w:r w:rsidR="00DD71A5">
        <w:rPr>
          <w:rFonts w:asciiTheme="minorHAnsi" w:hAnsiTheme="minorHAnsi"/>
          <w:sz w:val="20"/>
          <w:szCs w:val="20"/>
        </w:rPr>
        <w:t xml:space="preserve"> Il soggetto può tornare al proprio domicilio senza ulteriori indagini o approfondimenti</w:t>
      </w:r>
    </w:p>
    <w:p w:rsidR="00710B5D" w:rsidRPr="00DD71A5" w:rsidRDefault="00DD71A5" w:rsidP="00710B5D">
      <w:pPr>
        <w:pStyle w:val="Corpodeltesto"/>
        <w:ind w:left="709" w:hanging="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ab/>
      </w:r>
      <w:r w:rsidR="00710B5D" w:rsidRPr="00DD71A5">
        <w:rPr>
          <w:rFonts w:asciiTheme="minorHAnsi" w:hAnsiTheme="minorHAnsi"/>
          <w:sz w:val="20"/>
          <w:szCs w:val="20"/>
        </w:rPr>
        <w:t xml:space="preserve">In caso di </w:t>
      </w:r>
      <w:r w:rsidRPr="00DD71A5">
        <w:rPr>
          <w:rFonts w:asciiTheme="minorHAnsi" w:hAnsiTheme="minorHAnsi"/>
          <w:b/>
          <w:sz w:val="20"/>
          <w:szCs w:val="20"/>
        </w:rPr>
        <w:t>esito positivo</w:t>
      </w:r>
      <w:r w:rsidRPr="007A537F">
        <w:rPr>
          <w:rFonts w:asciiTheme="minorHAnsi" w:hAnsiTheme="minorHAnsi"/>
          <w:sz w:val="20"/>
          <w:szCs w:val="20"/>
        </w:rPr>
        <w:t>del test rapido</w:t>
      </w:r>
      <w:r>
        <w:rPr>
          <w:rFonts w:asciiTheme="minorHAnsi" w:hAnsiTheme="minorHAnsi"/>
          <w:sz w:val="20"/>
          <w:szCs w:val="20"/>
        </w:rPr>
        <w:t xml:space="preserve">, questo significa una infezione recente o più remota nel tempo:  </w:t>
      </w:r>
      <w:r w:rsidR="00710B5D" w:rsidRPr="00DD71A5">
        <w:rPr>
          <w:rFonts w:asciiTheme="minorHAnsi" w:hAnsiTheme="minorHAnsi"/>
          <w:sz w:val="20"/>
          <w:szCs w:val="20"/>
        </w:rPr>
        <w:t xml:space="preserve">il soggetto </w:t>
      </w:r>
      <w:r>
        <w:rPr>
          <w:rFonts w:asciiTheme="minorHAnsi" w:hAnsiTheme="minorHAnsi"/>
          <w:sz w:val="20"/>
          <w:szCs w:val="20"/>
        </w:rPr>
        <w:t xml:space="preserve">deve rimanere presso la postazione fino alla chiamata con codice numerico identificativo, da parte del medico che </w:t>
      </w:r>
      <w:r w:rsidR="00710B5D" w:rsidRPr="00DD71A5">
        <w:rPr>
          <w:rFonts w:asciiTheme="minorHAnsi" w:hAnsiTheme="minorHAnsi"/>
          <w:sz w:val="20"/>
          <w:szCs w:val="20"/>
        </w:rPr>
        <w:t>effettua il tampone nasofar</w:t>
      </w:r>
      <w:r>
        <w:rPr>
          <w:rFonts w:asciiTheme="minorHAnsi" w:hAnsiTheme="minorHAnsi"/>
          <w:sz w:val="20"/>
          <w:szCs w:val="20"/>
        </w:rPr>
        <w:t xml:space="preserve">ingeo per ricerca di RNA virale. </w:t>
      </w:r>
      <w:r w:rsidR="007A537F">
        <w:rPr>
          <w:rFonts w:asciiTheme="minorHAnsi" w:hAnsiTheme="minorHAnsi"/>
          <w:sz w:val="20"/>
          <w:szCs w:val="20"/>
        </w:rPr>
        <w:t>Dopo l’esecuzione del tampone, il soggetto può ritornare al domicilio mantenendo però l’</w:t>
      </w:r>
      <w:r w:rsidR="00710B5D" w:rsidRPr="00DD71A5">
        <w:rPr>
          <w:rFonts w:asciiTheme="minorHAnsi" w:hAnsiTheme="minorHAnsi"/>
          <w:sz w:val="20"/>
          <w:szCs w:val="20"/>
        </w:rPr>
        <w:t>isolamento fiduciario</w:t>
      </w:r>
      <w:r w:rsidR="007A537F">
        <w:rPr>
          <w:rFonts w:asciiTheme="minorHAnsi" w:hAnsiTheme="minorHAnsi"/>
          <w:sz w:val="20"/>
          <w:szCs w:val="20"/>
        </w:rPr>
        <w:t xml:space="preserve"> domiciliare sino all’esito del tampone</w:t>
      </w:r>
      <w:r w:rsidR="00710B5D" w:rsidRPr="00DD71A5">
        <w:rPr>
          <w:rFonts w:asciiTheme="minorHAnsi" w:hAnsiTheme="minorHAnsi"/>
          <w:sz w:val="20"/>
          <w:szCs w:val="20"/>
        </w:rPr>
        <w:t xml:space="preserve">: </w:t>
      </w:r>
    </w:p>
    <w:p w:rsidR="00710B5D" w:rsidRPr="00DD71A5" w:rsidRDefault="00FC66CB" w:rsidP="00710B5D">
      <w:pPr>
        <w:pStyle w:val="Paragrafoelenco"/>
        <w:widowControl/>
        <w:numPr>
          <w:ilvl w:val="0"/>
          <w:numId w:val="5"/>
        </w:numPr>
        <w:adjustRightInd w:val="0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bCs/>
          <w:sz w:val="20"/>
          <w:szCs w:val="20"/>
        </w:rPr>
        <w:t xml:space="preserve">se </w:t>
      </w:r>
      <w:r w:rsidR="007A537F">
        <w:rPr>
          <w:rFonts w:asciiTheme="minorHAnsi" w:hAnsiTheme="minorHAnsi"/>
          <w:bCs/>
          <w:sz w:val="20"/>
          <w:szCs w:val="20"/>
        </w:rPr>
        <w:t xml:space="preserve">TAMPONE negativo: fine isolamento e </w:t>
      </w:r>
      <w:r w:rsidRPr="00DD71A5">
        <w:rPr>
          <w:rFonts w:asciiTheme="minorHAnsi" w:hAnsiTheme="minorHAnsi"/>
          <w:bCs/>
          <w:sz w:val="20"/>
          <w:szCs w:val="20"/>
        </w:rPr>
        <w:t>prosegue la propria attività</w:t>
      </w:r>
    </w:p>
    <w:p w:rsidR="00710B5D" w:rsidRPr="00DD71A5" w:rsidRDefault="00710B5D" w:rsidP="00710B5D">
      <w:pPr>
        <w:pStyle w:val="Paragrafoelenco"/>
        <w:widowControl/>
        <w:numPr>
          <w:ilvl w:val="0"/>
          <w:numId w:val="5"/>
        </w:numPr>
        <w:adjustRightInd w:val="0"/>
        <w:rPr>
          <w:rFonts w:asciiTheme="minorHAnsi" w:hAnsiTheme="minorHAnsi"/>
          <w:sz w:val="20"/>
          <w:szCs w:val="20"/>
        </w:rPr>
      </w:pPr>
      <w:r w:rsidRPr="00DD71A5">
        <w:rPr>
          <w:rFonts w:asciiTheme="minorHAnsi" w:hAnsiTheme="minorHAnsi"/>
          <w:sz w:val="20"/>
          <w:szCs w:val="20"/>
        </w:rPr>
        <w:t>se</w:t>
      </w:r>
      <w:r w:rsidR="007A537F">
        <w:rPr>
          <w:rFonts w:asciiTheme="minorHAnsi" w:hAnsiTheme="minorHAnsi"/>
          <w:sz w:val="20"/>
          <w:szCs w:val="20"/>
        </w:rPr>
        <w:t xml:space="preserve"> TAMPONE</w:t>
      </w:r>
      <w:r w:rsidRPr="00DD71A5">
        <w:rPr>
          <w:rFonts w:asciiTheme="minorHAnsi" w:hAnsiTheme="minorHAnsi"/>
          <w:sz w:val="20"/>
          <w:szCs w:val="20"/>
        </w:rPr>
        <w:t xml:space="preserve"> positivo</w:t>
      </w:r>
      <w:r w:rsidR="007A537F">
        <w:rPr>
          <w:rFonts w:asciiTheme="minorHAnsi" w:hAnsiTheme="minorHAnsi"/>
          <w:sz w:val="20"/>
          <w:szCs w:val="20"/>
        </w:rPr>
        <w:t>:</w:t>
      </w:r>
      <w:r w:rsidRPr="00DD71A5">
        <w:rPr>
          <w:rFonts w:asciiTheme="minorHAnsi" w:hAnsiTheme="minorHAnsi"/>
          <w:sz w:val="20"/>
          <w:szCs w:val="20"/>
        </w:rPr>
        <w:t xml:space="preserve"> viene classificato come caso, </w:t>
      </w:r>
      <w:r w:rsidR="007A537F">
        <w:rPr>
          <w:rFonts w:asciiTheme="minorHAnsi" w:hAnsiTheme="minorHAnsi"/>
          <w:sz w:val="20"/>
          <w:szCs w:val="20"/>
        </w:rPr>
        <w:t xml:space="preserve">continua con </w:t>
      </w:r>
      <w:r w:rsidRPr="00DD71A5">
        <w:rPr>
          <w:rFonts w:asciiTheme="minorHAnsi" w:hAnsiTheme="minorHAnsi"/>
          <w:sz w:val="20"/>
          <w:szCs w:val="20"/>
        </w:rPr>
        <w:t xml:space="preserve">isolamento obbligatorio con tutte le disposizioni conseguenti (compreso isolamento fiduciario dei contatti stretti). </w:t>
      </w:r>
    </w:p>
    <w:p w:rsidR="002A4633" w:rsidRPr="00267CD0" w:rsidRDefault="002A4633" w:rsidP="002A4633">
      <w:pPr>
        <w:pStyle w:val="Corpodeltesto"/>
        <w:tabs>
          <w:tab w:val="left" w:pos="142"/>
        </w:tabs>
        <w:spacing w:after="120"/>
        <w:ind w:left="113" w:firstLine="51"/>
        <w:rPr>
          <w:rFonts w:ascii="Helvetica" w:hAnsi="Helvetica"/>
          <w:sz w:val="18"/>
          <w:szCs w:val="18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 w:line="360" w:lineRule="auto"/>
        <w:ind w:left="113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sz w:val="20"/>
          <w:szCs w:val="20"/>
        </w:rPr>
        <w:t>Io sottoscritto ______________________________________________________ nato a ___________________</w:t>
      </w:r>
      <w:r w:rsidR="007A537F">
        <w:rPr>
          <w:rFonts w:asciiTheme="minorHAnsi" w:hAnsiTheme="minorHAnsi"/>
          <w:sz w:val="20"/>
          <w:szCs w:val="20"/>
        </w:rPr>
        <w:t>_</w:t>
      </w:r>
      <w:r w:rsidRPr="007A537F">
        <w:rPr>
          <w:rFonts w:asciiTheme="minorHAnsi" w:hAnsiTheme="minorHAnsi"/>
          <w:sz w:val="20"/>
          <w:szCs w:val="20"/>
        </w:rPr>
        <w:t>______________</w:t>
      </w:r>
    </w:p>
    <w:p w:rsidR="007A537F" w:rsidRDefault="002A4633" w:rsidP="002A4633">
      <w:pPr>
        <w:pStyle w:val="Corpodeltesto"/>
        <w:tabs>
          <w:tab w:val="left" w:pos="142"/>
        </w:tabs>
        <w:spacing w:after="120" w:line="360" w:lineRule="auto"/>
        <w:ind w:left="113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sz w:val="20"/>
          <w:szCs w:val="20"/>
        </w:rPr>
        <w:t>il _______________ e residente a _______________________________ codice fiscal</w:t>
      </w:r>
      <w:r w:rsidR="007A537F">
        <w:rPr>
          <w:rFonts w:asciiTheme="minorHAnsi" w:hAnsiTheme="minorHAnsi"/>
          <w:sz w:val="20"/>
          <w:szCs w:val="20"/>
        </w:rPr>
        <w:t>e _______________________________</w:t>
      </w:r>
      <w:r w:rsidRPr="007A537F">
        <w:rPr>
          <w:rFonts w:asciiTheme="minorHAnsi" w:hAnsiTheme="minorHAnsi"/>
          <w:sz w:val="20"/>
          <w:szCs w:val="20"/>
        </w:rPr>
        <w:t>____</w:t>
      </w:r>
    </w:p>
    <w:p w:rsidR="002A4633" w:rsidRPr="007A537F" w:rsidRDefault="007A537F" w:rsidP="002A4633">
      <w:pPr>
        <w:pStyle w:val="Corpodeltesto"/>
        <w:tabs>
          <w:tab w:val="left" w:pos="142"/>
        </w:tabs>
        <w:spacing w:after="120" w:line="360" w:lineRule="auto"/>
        <w:ind w:left="11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cell.</w:t>
      </w:r>
      <w:r w:rsidR="002A4633" w:rsidRPr="007A537F">
        <w:rPr>
          <w:rFonts w:asciiTheme="minorHAnsi" w:hAnsiTheme="minorHAnsi"/>
          <w:sz w:val="20"/>
          <w:szCs w:val="20"/>
        </w:rPr>
        <w:t xml:space="preserve">  _________________________</w:t>
      </w:r>
      <w:r>
        <w:rPr>
          <w:rFonts w:asciiTheme="minorHAnsi" w:hAnsiTheme="minorHAnsi"/>
          <w:sz w:val="20"/>
          <w:szCs w:val="20"/>
        </w:rPr>
        <w:t>___________________</w:t>
      </w:r>
      <w:r w:rsidR="002A4633" w:rsidRPr="007A537F">
        <w:rPr>
          <w:rFonts w:asciiTheme="minorHAnsi" w:hAnsiTheme="minorHAnsi"/>
          <w:sz w:val="20"/>
          <w:szCs w:val="20"/>
        </w:rPr>
        <w:t>_________________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ind w:left="113"/>
        <w:rPr>
          <w:rFonts w:asciiTheme="minorHAnsi" w:hAnsiTheme="minorHAnsi"/>
          <w:b/>
          <w:sz w:val="20"/>
          <w:szCs w:val="20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ind w:left="113"/>
        <w:rPr>
          <w:rFonts w:asciiTheme="minorHAnsi" w:hAnsiTheme="minorHAnsi"/>
          <w:color w:val="000000" w:themeColor="text1"/>
          <w:sz w:val="20"/>
          <w:szCs w:val="20"/>
        </w:rPr>
      </w:pPr>
      <w:r w:rsidRPr="007A537F">
        <w:rPr>
          <w:rFonts w:asciiTheme="minorHAnsi" w:hAnsiTheme="minorHAnsi"/>
          <w:b/>
          <w:color w:val="000000" w:themeColor="text1"/>
          <w:sz w:val="20"/>
          <w:szCs w:val="20"/>
        </w:rPr>
        <w:t>DICHIARO DI AVER PRESO VISIONE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del</w:t>
      </w:r>
      <w:r w:rsidR="00CB1C15" w:rsidRPr="007A537F">
        <w:rPr>
          <w:rFonts w:asciiTheme="minorHAnsi" w:hAnsiTheme="minorHAnsi"/>
          <w:color w:val="000000" w:themeColor="text1"/>
          <w:sz w:val="20"/>
          <w:szCs w:val="20"/>
        </w:rPr>
        <w:t>l’Informativa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sopra riportat</w:t>
      </w:r>
      <w:r w:rsidR="00CB1C15" w:rsidRPr="007A537F">
        <w:rPr>
          <w:rFonts w:asciiTheme="minorHAnsi" w:hAnsiTheme="minorHAnsi"/>
          <w:color w:val="000000" w:themeColor="text1"/>
          <w:sz w:val="20"/>
          <w:szCs w:val="20"/>
        </w:rPr>
        <w:t>a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ed</w:t>
      </w:r>
      <w:r w:rsidRPr="007A537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ESPRIMO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la mia adesione volontaria e informata, alla luce di quanto sopra esposto, a sottopormi alla ricerca</w:t>
      </w:r>
      <w:r w:rsidR="007A537F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qualitativa di anticorpi ANTI-SARS-COV2 mediante test rapido su una goccia di sangue capillare (pungi dito) 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color w:val="000000" w:themeColor="text1"/>
          <w:sz w:val="20"/>
          <w:szCs w:val="20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color w:val="000000" w:themeColor="text1"/>
          <w:sz w:val="20"/>
          <w:szCs w:val="20"/>
        </w:rPr>
      </w:pP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FIRMA </w:t>
      </w:r>
      <w:r w:rsidR="007A537F">
        <w:rPr>
          <w:rFonts w:asciiTheme="minorHAnsi" w:hAnsiTheme="minorHAnsi"/>
          <w:color w:val="000000" w:themeColor="text1"/>
          <w:sz w:val="20"/>
          <w:szCs w:val="20"/>
        </w:rPr>
        <w:t xml:space="preserve">del SOGGETTO 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>_____________________________________________________________</w:t>
      </w:r>
    </w:p>
    <w:p w:rsidR="002A4633" w:rsidRPr="007A537F" w:rsidRDefault="007A537F" w:rsidP="002A4633">
      <w:pPr>
        <w:pStyle w:val="Corpodeltesto"/>
        <w:tabs>
          <w:tab w:val="left" w:pos="142"/>
        </w:tabs>
        <w:spacing w:after="120"/>
        <w:ind w:left="113" w:firstLine="51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Firma del MEDICO  _______________________________________________________________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ind w:left="113"/>
        <w:rPr>
          <w:rFonts w:asciiTheme="minorHAnsi" w:hAnsiTheme="minorHAnsi"/>
          <w:color w:val="000000" w:themeColor="text1"/>
          <w:sz w:val="20"/>
          <w:szCs w:val="20"/>
        </w:rPr>
      </w:pPr>
      <w:r w:rsidRPr="007A537F">
        <w:rPr>
          <w:rFonts w:asciiTheme="minorHAnsi" w:hAnsiTheme="minorHAnsi"/>
          <w:b/>
          <w:color w:val="000000" w:themeColor="text1"/>
          <w:sz w:val="20"/>
          <w:szCs w:val="20"/>
        </w:rPr>
        <w:t>DICHIARO DI AVER LETTO E COMPRESO</w:t>
      </w:r>
      <w:r w:rsidR="00AE0193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l’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“Informativa per il trattamento dei dati personali ai sensi dell’art. 13 del Regolamento europeo n. 679/2016” e </w:t>
      </w:r>
      <w:r w:rsidRPr="007A537F">
        <w:rPr>
          <w:rFonts w:asciiTheme="minorHAnsi" w:hAnsiTheme="minorHAnsi"/>
          <w:b/>
          <w:color w:val="000000" w:themeColor="text1"/>
          <w:sz w:val="20"/>
          <w:szCs w:val="20"/>
        </w:rPr>
        <w:t>PRESTO IL CONSENSO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all’utilizzo dei miei dati personali sopra riportati</w:t>
      </w:r>
      <w:r w:rsidR="00B45CE8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 per le sole finalità riportate nell’ informativa relativa all’esecuzione del test per l’effettuazione </w:t>
      </w:r>
      <w:r w:rsidR="007A537F" w:rsidRPr="007A537F">
        <w:rPr>
          <w:rFonts w:asciiTheme="minorHAnsi" w:hAnsiTheme="minorHAnsi"/>
          <w:color w:val="000000" w:themeColor="text1"/>
          <w:sz w:val="20"/>
          <w:szCs w:val="20"/>
        </w:rPr>
        <w:t>ricerca qualitativa di anticorpi ANTI-SARS-COV2 mediante test rapido su una goccia di sangue capillare (pungi dito)</w:t>
      </w:r>
      <w:r w:rsidR="007E119B" w:rsidRPr="007A537F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7A537F"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ed eventuale tampone nasale per la ricerca di RNA del virus qualora positivo al primo test, </w:t>
      </w:r>
      <w:r w:rsidR="00B45CE8" w:rsidRPr="007A537F">
        <w:rPr>
          <w:rFonts w:asciiTheme="minorHAnsi" w:hAnsiTheme="minorHAnsi"/>
          <w:color w:val="000000" w:themeColor="text1"/>
          <w:sz w:val="20"/>
          <w:szCs w:val="20"/>
        </w:rPr>
        <w:t>e solo fino al conseguimento dei relativi esiti conseguenti nel rispetto delle disposizioni nazionali ed europee vigenti come emendate per le esclusive necessità di affronto dell’emergenza Covid-19</w:t>
      </w:r>
      <w:r w:rsidR="007A537F" w:rsidRPr="007A537F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color w:val="000000" w:themeColor="text1"/>
          <w:sz w:val="20"/>
          <w:szCs w:val="20"/>
        </w:rPr>
        <w:t xml:space="preserve">FIRMA </w:t>
      </w:r>
      <w:r w:rsidR="007A537F">
        <w:rPr>
          <w:rFonts w:asciiTheme="minorHAnsi" w:hAnsiTheme="minorHAnsi"/>
          <w:color w:val="000000" w:themeColor="text1"/>
          <w:sz w:val="20"/>
          <w:szCs w:val="20"/>
        </w:rPr>
        <w:t>del SOGGETTO</w:t>
      </w:r>
      <w:r w:rsidRPr="007A537F">
        <w:rPr>
          <w:rFonts w:asciiTheme="minorHAnsi" w:hAnsiTheme="minorHAnsi"/>
          <w:color w:val="000000" w:themeColor="text1"/>
          <w:sz w:val="20"/>
          <w:szCs w:val="20"/>
        </w:rPr>
        <w:t>_____________________________________________________________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sz w:val="20"/>
          <w:szCs w:val="20"/>
        </w:rPr>
        <w:t>LUOGO ___________</w:t>
      </w: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</w:p>
    <w:p w:rsidR="002A4633" w:rsidRPr="007A537F" w:rsidRDefault="002A4633" w:rsidP="002A4633">
      <w:pPr>
        <w:pStyle w:val="Corpodeltesto"/>
        <w:tabs>
          <w:tab w:val="left" w:pos="142"/>
        </w:tabs>
        <w:spacing w:after="120"/>
        <w:rPr>
          <w:rFonts w:asciiTheme="minorHAnsi" w:hAnsiTheme="minorHAnsi"/>
          <w:sz w:val="20"/>
          <w:szCs w:val="20"/>
        </w:rPr>
      </w:pPr>
      <w:r w:rsidRPr="007A537F">
        <w:rPr>
          <w:rFonts w:asciiTheme="minorHAnsi" w:hAnsiTheme="minorHAnsi"/>
          <w:sz w:val="20"/>
          <w:szCs w:val="20"/>
        </w:rPr>
        <w:t>DATA   ____________</w:t>
      </w:r>
    </w:p>
    <w:p w:rsidR="00D1468E" w:rsidRPr="00AE0193" w:rsidRDefault="00D1468E" w:rsidP="00AE0193">
      <w:pPr>
        <w:pStyle w:val="Corpodeltesto"/>
        <w:ind w:left="0"/>
        <w:jc w:val="left"/>
        <w:rPr>
          <w:rFonts w:ascii="Times New Roman"/>
          <w:sz w:val="20"/>
        </w:rPr>
      </w:pPr>
    </w:p>
    <w:sectPr w:rsidR="00D1468E" w:rsidRPr="00AE0193" w:rsidSect="00DD71A5">
      <w:footerReference w:type="default" r:id="rId13"/>
      <w:pgSz w:w="11910" w:h="16840"/>
      <w:pgMar w:top="284" w:right="570" w:bottom="28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CF" w:rsidRDefault="003341CF" w:rsidP="002A4633">
      <w:r>
        <w:separator/>
      </w:r>
    </w:p>
  </w:endnote>
  <w:endnote w:type="continuationSeparator" w:id="1">
    <w:p w:rsidR="003341CF" w:rsidRDefault="003341CF" w:rsidP="002A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1E" w:rsidRPr="007A537F" w:rsidRDefault="007A537F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Inf. Tratt. Scuole 1- </w:t>
    </w:r>
    <w:r w:rsidR="00714E1E" w:rsidRPr="007A537F">
      <w:rPr>
        <w:i/>
        <w:sz w:val="16"/>
        <w:szCs w:val="16"/>
      </w:rPr>
      <w:t>Rev. 01 data di aggiornamento: 14/08/2020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CF" w:rsidRDefault="003341CF" w:rsidP="002A4633">
      <w:r>
        <w:separator/>
      </w:r>
    </w:p>
  </w:footnote>
  <w:footnote w:type="continuationSeparator" w:id="1">
    <w:p w:rsidR="003341CF" w:rsidRDefault="003341CF" w:rsidP="002A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636"/>
    <w:multiLevelType w:val="hybridMultilevel"/>
    <w:tmpl w:val="0ED2DDC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5F5D58"/>
    <w:multiLevelType w:val="hybridMultilevel"/>
    <w:tmpl w:val="6B3407FE"/>
    <w:lvl w:ilvl="0" w:tplc="112624CE">
      <w:numFmt w:val="bullet"/>
      <w:lvlText w:val="-"/>
      <w:lvlJc w:val="left"/>
      <w:pPr>
        <w:ind w:left="230" w:hanging="119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38B272FC">
      <w:numFmt w:val="bullet"/>
      <w:lvlText w:val="•"/>
      <w:lvlJc w:val="left"/>
      <w:pPr>
        <w:ind w:left="1202" w:hanging="119"/>
      </w:pPr>
      <w:rPr>
        <w:rFonts w:hint="default"/>
        <w:lang w:val="it-IT" w:eastAsia="en-US" w:bidi="ar-SA"/>
      </w:rPr>
    </w:lvl>
    <w:lvl w:ilvl="2" w:tplc="B18E2882">
      <w:numFmt w:val="bullet"/>
      <w:lvlText w:val="•"/>
      <w:lvlJc w:val="left"/>
      <w:pPr>
        <w:ind w:left="2165" w:hanging="119"/>
      </w:pPr>
      <w:rPr>
        <w:rFonts w:hint="default"/>
        <w:lang w:val="it-IT" w:eastAsia="en-US" w:bidi="ar-SA"/>
      </w:rPr>
    </w:lvl>
    <w:lvl w:ilvl="3" w:tplc="696EF7E4">
      <w:numFmt w:val="bullet"/>
      <w:lvlText w:val="•"/>
      <w:lvlJc w:val="left"/>
      <w:pPr>
        <w:ind w:left="3127" w:hanging="119"/>
      </w:pPr>
      <w:rPr>
        <w:rFonts w:hint="default"/>
        <w:lang w:val="it-IT" w:eastAsia="en-US" w:bidi="ar-SA"/>
      </w:rPr>
    </w:lvl>
    <w:lvl w:ilvl="4" w:tplc="88F460D6">
      <w:numFmt w:val="bullet"/>
      <w:lvlText w:val="•"/>
      <w:lvlJc w:val="left"/>
      <w:pPr>
        <w:ind w:left="4090" w:hanging="119"/>
      </w:pPr>
      <w:rPr>
        <w:rFonts w:hint="default"/>
        <w:lang w:val="it-IT" w:eastAsia="en-US" w:bidi="ar-SA"/>
      </w:rPr>
    </w:lvl>
    <w:lvl w:ilvl="5" w:tplc="4C06DC1A">
      <w:numFmt w:val="bullet"/>
      <w:lvlText w:val="•"/>
      <w:lvlJc w:val="left"/>
      <w:pPr>
        <w:ind w:left="5053" w:hanging="119"/>
      </w:pPr>
      <w:rPr>
        <w:rFonts w:hint="default"/>
        <w:lang w:val="it-IT" w:eastAsia="en-US" w:bidi="ar-SA"/>
      </w:rPr>
    </w:lvl>
    <w:lvl w:ilvl="6" w:tplc="5BC2803A">
      <w:numFmt w:val="bullet"/>
      <w:lvlText w:val="•"/>
      <w:lvlJc w:val="left"/>
      <w:pPr>
        <w:ind w:left="6015" w:hanging="119"/>
      </w:pPr>
      <w:rPr>
        <w:rFonts w:hint="default"/>
        <w:lang w:val="it-IT" w:eastAsia="en-US" w:bidi="ar-SA"/>
      </w:rPr>
    </w:lvl>
    <w:lvl w:ilvl="7" w:tplc="CC7898E8">
      <w:numFmt w:val="bullet"/>
      <w:lvlText w:val="•"/>
      <w:lvlJc w:val="left"/>
      <w:pPr>
        <w:ind w:left="6978" w:hanging="119"/>
      </w:pPr>
      <w:rPr>
        <w:rFonts w:hint="default"/>
        <w:lang w:val="it-IT" w:eastAsia="en-US" w:bidi="ar-SA"/>
      </w:rPr>
    </w:lvl>
    <w:lvl w:ilvl="8" w:tplc="95649E82">
      <w:numFmt w:val="bullet"/>
      <w:lvlText w:val="•"/>
      <w:lvlJc w:val="left"/>
      <w:pPr>
        <w:ind w:left="7941" w:hanging="119"/>
      </w:pPr>
      <w:rPr>
        <w:rFonts w:hint="default"/>
        <w:lang w:val="it-IT" w:eastAsia="en-US" w:bidi="ar-SA"/>
      </w:rPr>
    </w:lvl>
  </w:abstractNum>
  <w:abstractNum w:abstractNumId="2">
    <w:nsid w:val="28D36784"/>
    <w:multiLevelType w:val="hybridMultilevel"/>
    <w:tmpl w:val="0DAA9C5C"/>
    <w:lvl w:ilvl="0" w:tplc="22649A10">
      <w:start w:val="1"/>
      <w:numFmt w:val="decimal"/>
      <w:lvlText w:val="%1."/>
      <w:lvlJc w:val="left"/>
      <w:pPr>
        <w:ind w:left="333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D3E8E874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3C12E7DC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77F0A9AC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E032806C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249A9868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4BFC933C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DD32635A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E4DEC7D0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abstractNum w:abstractNumId="3">
    <w:nsid w:val="4887FF7E"/>
    <w:multiLevelType w:val="hybridMultilevel"/>
    <w:tmpl w:val="B6453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CFE5F94"/>
    <w:multiLevelType w:val="hybridMultilevel"/>
    <w:tmpl w:val="C1BCD81C"/>
    <w:lvl w:ilvl="0" w:tplc="09CACED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2490C"/>
    <w:rsid w:val="00023B70"/>
    <w:rsid w:val="00040348"/>
    <w:rsid w:val="00041CBD"/>
    <w:rsid w:val="000D1A14"/>
    <w:rsid w:val="000D6399"/>
    <w:rsid w:val="0010137D"/>
    <w:rsid w:val="00177179"/>
    <w:rsid w:val="001D05EB"/>
    <w:rsid w:val="001E3B0E"/>
    <w:rsid w:val="00267CD0"/>
    <w:rsid w:val="002A4633"/>
    <w:rsid w:val="0032490C"/>
    <w:rsid w:val="003341CF"/>
    <w:rsid w:val="003C741A"/>
    <w:rsid w:val="00414185"/>
    <w:rsid w:val="00495192"/>
    <w:rsid w:val="00510DE4"/>
    <w:rsid w:val="005C0C1E"/>
    <w:rsid w:val="006539FB"/>
    <w:rsid w:val="00667911"/>
    <w:rsid w:val="00687959"/>
    <w:rsid w:val="00710B5D"/>
    <w:rsid w:val="00714E1E"/>
    <w:rsid w:val="007A537F"/>
    <w:rsid w:val="007B3B69"/>
    <w:rsid w:val="007B6FA2"/>
    <w:rsid w:val="007E119B"/>
    <w:rsid w:val="00887F54"/>
    <w:rsid w:val="008B064A"/>
    <w:rsid w:val="008D66CD"/>
    <w:rsid w:val="00904442"/>
    <w:rsid w:val="009501DE"/>
    <w:rsid w:val="00963D91"/>
    <w:rsid w:val="009D61E9"/>
    <w:rsid w:val="00A2527A"/>
    <w:rsid w:val="00AC60D1"/>
    <w:rsid w:val="00AE0193"/>
    <w:rsid w:val="00AF3BB5"/>
    <w:rsid w:val="00AF6B28"/>
    <w:rsid w:val="00B05B2D"/>
    <w:rsid w:val="00B45CE8"/>
    <w:rsid w:val="00B46EC3"/>
    <w:rsid w:val="00C13BE0"/>
    <w:rsid w:val="00CB1C15"/>
    <w:rsid w:val="00D1468E"/>
    <w:rsid w:val="00DA119B"/>
    <w:rsid w:val="00DD71A5"/>
    <w:rsid w:val="00E16C3D"/>
    <w:rsid w:val="00E60288"/>
    <w:rsid w:val="00E86878"/>
    <w:rsid w:val="00F43288"/>
    <w:rsid w:val="00FC66CB"/>
    <w:rsid w:val="00FD4018"/>
    <w:rsid w:val="00FE6239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137D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10137D"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137D"/>
    <w:pPr>
      <w:ind w:left="112"/>
      <w:jc w:val="both"/>
    </w:pPr>
  </w:style>
  <w:style w:type="paragraph" w:styleId="Titolo">
    <w:name w:val="Title"/>
    <w:basedOn w:val="Normale"/>
    <w:uiPriority w:val="1"/>
    <w:qFormat/>
    <w:rsid w:val="0010137D"/>
    <w:pPr>
      <w:spacing w:before="48"/>
      <w:ind w:left="2900" w:right="660" w:hanging="223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0137D"/>
    <w:pPr>
      <w:ind w:left="230" w:hanging="222"/>
      <w:jc w:val="both"/>
    </w:pPr>
  </w:style>
  <w:style w:type="paragraph" w:customStyle="1" w:styleId="TableParagraph">
    <w:name w:val="Table Paragraph"/>
    <w:basedOn w:val="Normale"/>
    <w:uiPriority w:val="1"/>
    <w:qFormat/>
    <w:rsid w:val="00101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3D"/>
    <w:rPr>
      <w:rFonts w:ascii="Tahoma" w:eastAsia="Carlito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A4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633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633"/>
    <w:rPr>
      <w:rFonts w:ascii="Carlito" w:eastAsia="Carlito" w:hAnsi="Carlito" w:cs="Carlito"/>
      <w:lang w:val="it-IT"/>
    </w:rPr>
  </w:style>
  <w:style w:type="paragraph" w:customStyle="1" w:styleId="Default">
    <w:name w:val="Default"/>
    <w:rsid w:val="00710B5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C6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Titolo">
    <w:name w:val="Title"/>
    <w:basedOn w:val="Normale"/>
    <w:uiPriority w:val="1"/>
    <w:qFormat/>
    <w:pPr>
      <w:spacing w:before="48"/>
      <w:ind w:left="2900" w:right="660" w:hanging="223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0" w:hanging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3D"/>
    <w:rPr>
      <w:rFonts w:ascii="Tahoma" w:eastAsia="Carlito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A4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633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633"/>
    <w:rPr>
      <w:rFonts w:ascii="Carlito" w:eastAsia="Carlito" w:hAnsi="Carlito" w:cs="Carlito"/>
      <w:lang w:val="it-IT"/>
    </w:rPr>
  </w:style>
  <w:style w:type="paragraph" w:customStyle="1" w:styleId="Default">
    <w:name w:val="Default"/>
    <w:rsid w:val="00710B5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C6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insubria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tocollo@pec.ats-insubria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insubri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po@ats-insu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ts-insubr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ambrosettim</dc:creator>
  <cp:lastModifiedBy>Scuola Vidoletti</cp:lastModifiedBy>
  <cp:revision>2</cp:revision>
  <cp:lastPrinted>2020-04-30T15:14:00Z</cp:lastPrinted>
  <dcterms:created xsi:type="dcterms:W3CDTF">2020-08-17T15:17:00Z</dcterms:created>
  <dcterms:modified xsi:type="dcterms:W3CDTF">2020-08-17T15:17:00Z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